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F4BF2" w14:textId="77777777" w:rsidR="00C554AF" w:rsidRDefault="00C554AF"/>
    <w:p w14:paraId="46946F89" w14:textId="0BF00342" w:rsidR="00FD6697" w:rsidRPr="00FD6697" w:rsidRDefault="00FD6697" w:rsidP="00025631">
      <w:pPr>
        <w:spacing w:after="0" w:line="240" w:lineRule="auto"/>
        <w:ind w:left="5102"/>
        <w:jc w:val="right"/>
        <w:rPr>
          <w:rFonts w:ascii="Times New Roman" w:eastAsia="Times New Roman" w:hAnsi="Times New Roman" w:cs="Times New Roman"/>
          <w:kern w:val="0"/>
          <w:sz w:val="24"/>
          <w:szCs w:val="24"/>
          <w:lang w:eastAsia="lt-LT"/>
          <w14:ligatures w14:val="none"/>
        </w:rPr>
      </w:pPr>
      <w:r w:rsidRPr="00FD6697">
        <w:rPr>
          <w:rFonts w:ascii="Times New Roman" w:eastAsia="Times New Roman" w:hAnsi="Times New Roman" w:cs="Times New Roman"/>
          <w:kern w:val="0"/>
          <w:sz w:val="24"/>
          <w:szCs w:val="24"/>
          <w:lang w:eastAsia="lt-LT"/>
          <w14:ligatures w14:val="none"/>
        </w:rPr>
        <w:t xml:space="preserve">                      </w:t>
      </w:r>
      <w:r w:rsidR="003A4CA5">
        <w:rPr>
          <w:rFonts w:ascii="Times New Roman" w:eastAsia="Times New Roman" w:hAnsi="Times New Roman" w:cs="Times New Roman"/>
          <w:kern w:val="0"/>
          <w:sz w:val="24"/>
          <w:szCs w:val="24"/>
          <w:lang w:eastAsia="lt-LT"/>
          <w14:ligatures w14:val="none"/>
        </w:rPr>
        <w:t>Pirkimo</w:t>
      </w:r>
      <w:r w:rsidRPr="00FD6697">
        <w:rPr>
          <w:rFonts w:ascii="Times New Roman" w:eastAsia="Times New Roman" w:hAnsi="Times New Roman" w:cs="Times New Roman"/>
          <w:kern w:val="0"/>
          <w:sz w:val="24"/>
          <w:szCs w:val="24"/>
          <w:lang w:eastAsia="lt-LT"/>
          <w14:ligatures w14:val="none"/>
        </w:rPr>
        <w:t xml:space="preserve"> sąlygų </w:t>
      </w:r>
      <w:r w:rsidR="000C6E4E">
        <w:rPr>
          <w:rFonts w:ascii="Times New Roman" w:eastAsia="Times New Roman" w:hAnsi="Times New Roman" w:cs="Times New Roman"/>
          <w:kern w:val="0"/>
          <w:sz w:val="24"/>
          <w:szCs w:val="24"/>
          <w:lang w:eastAsia="lt-LT"/>
          <w14:ligatures w14:val="none"/>
        </w:rPr>
        <w:t>4</w:t>
      </w:r>
      <w:r w:rsidRPr="00FD6697">
        <w:rPr>
          <w:rFonts w:ascii="Times New Roman" w:eastAsia="Times New Roman" w:hAnsi="Times New Roman" w:cs="Times New Roman"/>
          <w:kern w:val="0"/>
          <w:sz w:val="24"/>
          <w:szCs w:val="24"/>
          <w:lang w:eastAsia="lt-LT"/>
          <w14:ligatures w14:val="none"/>
        </w:rPr>
        <w:t xml:space="preserve"> priedas</w:t>
      </w:r>
      <w:r w:rsidR="000C6E4E">
        <w:rPr>
          <w:rFonts w:ascii="Times New Roman" w:eastAsia="Times New Roman" w:hAnsi="Times New Roman" w:cs="Times New Roman"/>
          <w:kern w:val="0"/>
          <w:sz w:val="24"/>
          <w:szCs w:val="24"/>
          <w:lang w:eastAsia="lt-LT"/>
          <w14:ligatures w14:val="none"/>
        </w:rPr>
        <w:t xml:space="preserve"> „Tiekėjų pašalinimo pagrindai“</w:t>
      </w:r>
    </w:p>
    <w:p w14:paraId="3CFD4CC6" w14:textId="580DC879" w:rsidR="00FD6697" w:rsidRPr="00FD6697" w:rsidRDefault="00FD6697" w:rsidP="00156DF0">
      <w:pPr>
        <w:spacing w:after="0" w:line="240" w:lineRule="auto"/>
        <w:ind w:left="5102"/>
        <w:jc w:val="both"/>
        <w:rPr>
          <w:rFonts w:ascii="Times New Roman" w:eastAsia="Times New Roman" w:hAnsi="Times New Roman" w:cs="Times New Roman"/>
          <w:kern w:val="0"/>
          <w:sz w:val="24"/>
          <w:szCs w:val="24"/>
          <w:lang w:eastAsia="lt-LT"/>
          <w14:ligatures w14:val="none"/>
        </w:rPr>
      </w:pPr>
      <w:r w:rsidRPr="00FD6697">
        <w:rPr>
          <w:rFonts w:ascii="Times New Roman" w:eastAsia="Times New Roman" w:hAnsi="Times New Roman" w:cs="Times New Roman"/>
          <w:kern w:val="0"/>
          <w:sz w:val="24"/>
          <w:szCs w:val="24"/>
          <w:lang w:eastAsia="lt-LT"/>
          <w14:ligatures w14:val="none"/>
        </w:rPr>
        <w:tab/>
      </w:r>
      <w:r w:rsidRPr="00FD6697">
        <w:rPr>
          <w:rFonts w:ascii="Times New Roman" w:eastAsia="Times New Roman" w:hAnsi="Times New Roman" w:cs="Times New Roman"/>
          <w:kern w:val="0"/>
          <w:sz w:val="24"/>
          <w:szCs w:val="24"/>
          <w:lang w:eastAsia="lt-LT"/>
          <w14:ligatures w14:val="none"/>
        </w:rPr>
        <w:tab/>
      </w:r>
      <w:r w:rsidRPr="00FD6697">
        <w:rPr>
          <w:rFonts w:ascii="Times New Roman" w:eastAsia="Times New Roman" w:hAnsi="Times New Roman" w:cs="Times New Roman"/>
          <w:kern w:val="0"/>
          <w:sz w:val="24"/>
          <w:szCs w:val="24"/>
          <w:lang w:eastAsia="lt-LT"/>
          <w14:ligatures w14:val="none"/>
        </w:rPr>
        <w:tab/>
      </w:r>
    </w:p>
    <w:p w14:paraId="5C772344" w14:textId="0104D864" w:rsidR="00FD6697" w:rsidRDefault="00FD6697" w:rsidP="00FD6697">
      <w:pPr>
        <w:spacing w:after="0" w:line="240" w:lineRule="auto"/>
        <w:jc w:val="center"/>
        <w:rPr>
          <w:rFonts w:ascii="Times New Roman" w:eastAsia="Calibri" w:hAnsi="Times New Roman" w:cs="Times New Roman"/>
          <w:b/>
          <w:bCs/>
          <w:kern w:val="0"/>
          <w:sz w:val="24"/>
          <w:szCs w:val="24"/>
          <w:lang w:eastAsia="ar-SA"/>
          <w14:ligatures w14:val="none"/>
        </w:rPr>
      </w:pPr>
      <w:r>
        <w:rPr>
          <w:rFonts w:ascii="Times New Roman" w:eastAsia="Calibri" w:hAnsi="Times New Roman" w:cs="Times New Roman"/>
          <w:b/>
          <w:bCs/>
          <w:kern w:val="0"/>
          <w:sz w:val="24"/>
          <w:szCs w:val="24"/>
          <w:lang w:eastAsia="ar-SA"/>
          <w14:ligatures w14:val="none"/>
        </w:rPr>
        <w:t>TIEKĖJŲ PAŠALINIMO PAGRINDAI</w:t>
      </w:r>
    </w:p>
    <w:p w14:paraId="397EEB8A" w14:textId="77777777" w:rsidR="0096308E" w:rsidRDefault="0096308E" w:rsidP="00FD6697">
      <w:pPr>
        <w:spacing w:after="0" w:line="240" w:lineRule="auto"/>
        <w:jc w:val="center"/>
        <w:rPr>
          <w:rFonts w:ascii="Times New Roman" w:eastAsia="Calibri" w:hAnsi="Times New Roman" w:cs="Times New Roman"/>
          <w:b/>
          <w:bCs/>
          <w:kern w:val="0"/>
          <w:sz w:val="24"/>
          <w:szCs w:val="24"/>
          <w:lang w:eastAsia="ar-SA"/>
          <w14:ligatures w14:val="none"/>
        </w:rPr>
      </w:pPr>
    </w:p>
    <w:p w14:paraId="2552980D" w14:textId="7E6AF708" w:rsidR="0096308E" w:rsidRDefault="0096308E" w:rsidP="0096308E">
      <w:pPr>
        <w:pStyle w:val="Body2"/>
        <w:ind w:firstLine="851"/>
        <w:rPr>
          <w:rFonts w:cs="Times New Roman"/>
          <w:bCs/>
          <w:iCs/>
          <w:sz w:val="24"/>
          <w:szCs w:val="24"/>
          <w:lang w:val="lt-LT"/>
        </w:rPr>
      </w:pPr>
      <w:r>
        <w:rPr>
          <w:rFonts w:cs="Times New Roman"/>
          <w:sz w:val="24"/>
          <w:szCs w:val="24"/>
          <w:lang w:val="lt-LT"/>
        </w:rPr>
        <w:t xml:space="preserve">1. Šiame priede sąvoka „tiekėjas“ suprantama kaip </w:t>
      </w:r>
      <w:r w:rsidRPr="006415F5">
        <w:rPr>
          <w:rFonts w:cs="Times New Roman"/>
          <w:bCs/>
          <w:iCs/>
          <w:sz w:val="24"/>
          <w:szCs w:val="24"/>
          <w:lang w:val="lt-LT"/>
        </w:rPr>
        <w:t>tiekėjas</w:t>
      </w:r>
      <w:r>
        <w:rPr>
          <w:rFonts w:cs="Times New Roman"/>
          <w:bCs/>
          <w:iCs/>
          <w:sz w:val="24"/>
          <w:szCs w:val="24"/>
          <w:lang w:val="lt-LT"/>
        </w:rPr>
        <w:t xml:space="preserve">, </w:t>
      </w:r>
      <w:r w:rsidRPr="006415F5">
        <w:rPr>
          <w:rFonts w:cs="Times New Roman"/>
          <w:bCs/>
          <w:iCs/>
          <w:sz w:val="24"/>
          <w:szCs w:val="24"/>
          <w:lang w:val="lt-LT"/>
        </w:rPr>
        <w:t>kiekvienas tiekėjų grupės narys (jeigu pasiūlymą teikia tiekėjų grupė)</w:t>
      </w:r>
      <w:r>
        <w:rPr>
          <w:rFonts w:cs="Times New Roman"/>
          <w:bCs/>
          <w:iCs/>
          <w:sz w:val="24"/>
          <w:szCs w:val="24"/>
          <w:lang w:val="lt-LT"/>
        </w:rPr>
        <w:t xml:space="preserve">, </w:t>
      </w:r>
      <w:r w:rsidRPr="006415F5">
        <w:rPr>
          <w:rFonts w:cs="Times New Roman"/>
          <w:bCs/>
          <w:iCs/>
          <w:sz w:val="24"/>
          <w:szCs w:val="24"/>
          <w:lang w:val="lt-LT"/>
        </w:rPr>
        <w:t>kiekvienas ūkio subjektas, jeigu tiekėjas remiasi jo pajėgumais pagal VPĮ 49 straipsnį</w:t>
      </w:r>
      <w:r>
        <w:rPr>
          <w:rFonts w:cs="Times New Roman"/>
          <w:bCs/>
          <w:iCs/>
          <w:sz w:val="24"/>
          <w:szCs w:val="24"/>
          <w:lang w:val="lt-LT"/>
        </w:rPr>
        <w:t>.</w:t>
      </w:r>
    </w:p>
    <w:p w14:paraId="639DD84E" w14:textId="0C8A4C49" w:rsidR="004026CD" w:rsidRDefault="0096308E" w:rsidP="0096308E">
      <w:pPr>
        <w:pStyle w:val="Body2"/>
        <w:ind w:firstLine="851"/>
        <w:rPr>
          <w:rFonts w:cs="Times New Roman"/>
          <w:sz w:val="24"/>
          <w:szCs w:val="24"/>
          <w:lang w:val="lt-LT"/>
        </w:rPr>
      </w:pPr>
      <w:r>
        <w:rPr>
          <w:rFonts w:eastAsia="Verdana" w:cs="Times New Roman"/>
          <w:sz w:val="24"/>
          <w:szCs w:val="24"/>
          <w:lang w:val="lt-LT"/>
        </w:rPr>
        <w:t xml:space="preserve">2. </w:t>
      </w:r>
      <w:r w:rsidRPr="0096308E">
        <w:rPr>
          <w:rFonts w:eastAsia="Verdana" w:cs="Times New Roman"/>
          <w:sz w:val="24"/>
          <w:szCs w:val="24"/>
          <w:lang w:val="lt-LT"/>
        </w:rPr>
        <w:t xml:space="preserve">Perkančioji organizacija visų pirma reikalauja tokios rūšies pažymų ir tokių dokumentinių įrodymų formų, apie kuriuos pateikta informacija Europos Komisijos informacinėje dokumentų saugykloje „e-Certis“. </w:t>
      </w:r>
      <w:r w:rsidRPr="00452E1D">
        <w:rPr>
          <w:rFonts w:eastAsia="Verdana" w:cs="Times New Roman"/>
          <w:sz w:val="24"/>
          <w:szCs w:val="24"/>
          <w:lang w:val="lt-LT"/>
        </w:rPr>
        <w:t>Lentelės ketvirtame stulpelyje nurodomi doku</w:t>
      </w:r>
      <w:r w:rsidRPr="00452E1D">
        <w:rPr>
          <w:rFonts w:cs="Times New Roman"/>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7" w:history="1">
        <w:r w:rsidRPr="00452E1D">
          <w:rPr>
            <w:rStyle w:val="Hipersaitas"/>
            <w:rFonts w:eastAsia="Calibri" w:cs="Times New Roman"/>
            <w:sz w:val="24"/>
            <w:szCs w:val="24"/>
            <w:lang w:val="lt-LT"/>
          </w:rPr>
          <w:t>https://ec.europa.eu/tools/ecertis/</w:t>
        </w:r>
      </w:hyperlink>
      <w:r w:rsidRPr="00452E1D">
        <w:rPr>
          <w:rFonts w:cs="Times New Roman"/>
          <w:sz w:val="24"/>
          <w:szCs w:val="24"/>
          <w:lang w:val="lt-LT"/>
        </w:rPr>
        <w:t xml:space="preserve">. </w:t>
      </w:r>
    </w:p>
    <w:p w14:paraId="7F05E242" w14:textId="77777777" w:rsidR="00F512EC" w:rsidRDefault="00F512EC" w:rsidP="0096308E">
      <w:pPr>
        <w:pStyle w:val="Body2"/>
        <w:ind w:firstLine="851"/>
        <w:rPr>
          <w:rFonts w:cs="Times New Roman"/>
          <w:sz w:val="24"/>
          <w:szCs w:val="24"/>
          <w:lang w:val="lt-LT"/>
        </w:rPr>
      </w:pPr>
    </w:p>
    <w:p w14:paraId="0650E385" w14:textId="77777777" w:rsidR="00F512EC" w:rsidRDefault="00F512EC" w:rsidP="0096308E">
      <w:pPr>
        <w:pStyle w:val="Body2"/>
        <w:ind w:firstLine="851"/>
        <w:rPr>
          <w:rFonts w:cs="Times New Roman"/>
          <w:sz w:val="24"/>
          <w:szCs w:val="24"/>
          <w:lang w:val="lt-LT"/>
        </w:rPr>
      </w:pP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D845D8" w:rsidRPr="00C44442" w14:paraId="5048AD9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A1A80C" w14:textId="77777777" w:rsidR="00D845D8" w:rsidRPr="00C44442" w:rsidRDefault="00D845D8">
            <w:pPr>
              <w:pStyle w:val="Betarp"/>
              <w:spacing w:line="256" w:lineRule="auto"/>
              <w:ind w:left="32"/>
              <w:jc w:val="center"/>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6B8A37C" w14:textId="77777777" w:rsidR="00D845D8" w:rsidRPr="00C44442" w:rsidRDefault="00D845D8">
            <w:pPr>
              <w:pStyle w:val="Betarp"/>
              <w:spacing w:line="256" w:lineRule="auto"/>
              <w:jc w:val="center"/>
              <w:rPr>
                <w:rFonts w:ascii="Times New Roman" w:hAnsi="Times New Roman" w:cs="Times New Roman"/>
                <w:bCs/>
                <w:sz w:val="24"/>
                <w:szCs w:val="24"/>
                <w:lang w:eastAsia="en-US"/>
              </w:rPr>
            </w:pPr>
            <w:r w:rsidRPr="00C44442">
              <w:rPr>
                <w:rFonts w:ascii="Times New Roman" w:hAnsi="Times New Roman" w:cs="Times New Roman"/>
                <w:b/>
                <w:sz w:val="24"/>
                <w:szCs w:val="24"/>
                <w:lang w:eastAsia="en-US"/>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649EB1" w14:textId="77777777" w:rsidR="00D845D8" w:rsidRPr="00C44442" w:rsidRDefault="00D845D8">
            <w:pPr>
              <w:pStyle w:val="Betarp"/>
              <w:spacing w:line="256" w:lineRule="auto"/>
              <w:jc w:val="center"/>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28D38E" w14:textId="77777777" w:rsidR="00D845D8" w:rsidRPr="00C44442" w:rsidRDefault="00D845D8">
            <w:pPr>
              <w:pStyle w:val="Betarp"/>
              <w:spacing w:line="256" w:lineRule="auto"/>
              <w:jc w:val="center"/>
              <w:rPr>
                <w:rFonts w:ascii="Times New Roman" w:hAnsi="Times New Roman" w:cs="Times New Roman"/>
                <w:bCs/>
                <w:iCs/>
                <w:sz w:val="24"/>
                <w:szCs w:val="24"/>
                <w:lang w:eastAsia="en-US"/>
              </w:rPr>
            </w:pPr>
            <w:r w:rsidRPr="00C44442">
              <w:rPr>
                <w:rFonts w:ascii="Times New Roman" w:hAnsi="Times New Roman" w:cs="Times New Roman"/>
                <w:b/>
                <w:sz w:val="24"/>
                <w:szCs w:val="24"/>
                <w:lang w:eastAsia="en-US"/>
              </w:rPr>
              <w:t>Pašalinimo pagrindų nebuvimą įrodantys dokumentai</w:t>
            </w:r>
          </w:p>
        </w:tc>
      </w:tr>
      <w:tr w:rsidR="00D845D8" w:rsidRPr="00C44442" w14:paraId="0ECD659B" w14:textId="77777777" w:rsidTr="00D845D8">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8BD9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b/>
                <w:bCs/>
                <w:color w:val="7030A0"/>
                <w:sz w:val="24"/>
                <w:szCs w:val="24"/>
                <w:lang w:eastAsia="en-US"/>
              </w:rPr>
              <w:t>Privalomi</w:t>
            </w:r>
            <w:r w:rsidRPr="00C44442">
              <w:rPr>
                <w:rStyle w:val="Puslapioinaosnuoroda"/>
                <w:rFonts w:ascii="Times New Roman" w:hAnsi="Times New Roman" w:cs="Times New Roman"/>
                <w:b/>
                <w:bCs/>
                <w:color w:val="7030A0"/>
                <w:sz w:val="24"/>
                <w:szCs w:val="24"/>
                <w:lang w:eastAsia="en-US"/>
              </w:rPr>
              <w:footnoteReference w:id="1"/>
            </w:r>
            <w:r w:rsidRPr="00C44442">
              <w:rPr>
                <w:rFonts w:ascii="Times New Roman" w:hAnsi="Times New Roman" w:cs="Times New Roman"/>
                <w:b/>
                <w:bCs/>
                <w:color w:val="7030A0"/>
                <w:sz w:val="24"/>
                <w:szCs w:val="24"/>
                <w:lang w:eastAsia="en-US"/>
              </w:rPr>
              <w:t xml:space="preserve"> pašalinimo pagrindai pagal VPĮ 46 straipsnio 1 – 4 dalių nuostatas</w:t>
            </w:r>
          </w:p>
        </w:tc>
      </w:tr>
      <w:tr w:rsidR="00D845D8" w:rsidRPr="00C44442" w14:paraId="0B2B2D9E"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F9D6F" w14:textId="2AFEB69A" w:rsidR="00D845D8" w:rsidRPr="00C44442" w:rsidRDefault="00D845D8">
            <w:pPr>
              <w:rPr>
                <w:rFonts w:ascii="Times New Roman" w:hAnsi="Times New Roman" w:cs="Times New Roman"/>
                <w:sz w:val="24"/>
                <w:szCs w:val="24"/>
              </w:rPr>
            </w:pPr>
            <w:r w:rsidRPr="00C44442">
              <w:rPr>
                <w:rFonts w:ascii="Times New Roman" w:hAnsi="Times New Roman" w:cs="Times New Roman"/>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990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arba jo atsakingas asmuo, nurodytas VPĮ 46 straipsnio 2 dalies 2 punkte, nuteistas už šią nusikalstamą veiką:</w:t>
            </w:r>
          </w:p>
          <w:p w14:paraId="40862BA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1) dalyvavimą nusikalstamame susivienijime, jo organizavimą ar vadovavimą jam;</w:t>
            </w:r>
          </w:p>
          <w:p w14:paraId="7645B9E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kyšininkavimą, prekybą poveikiu, papirkimą;</w:t>
            </w:r>
          </w:p>
          <w:p w14:paraId="6BF8AB2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C44442">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CADCD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4) nusikalstamą bankrotą;</w:t>
            </w:r>
          </w:p>
          <w:p w14:paraId="2A87370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5) teroristinį ir su teroristine veikla susijusį nusikaltimą;</w:t>
            </w:r>
          </w:p>
          <w:p w14:paraId="20575C0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6) nusikalstamu būdu gauto turto legalizavimą;</w:t>
            </w:r>
          </w:p>
          <w:p w14:paraId="5272CA9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7) prekybą žmonėmis, vaiko pirkimą arba pardavimą;</w:t>
            </w:r>
          </w:p>
          <w:p w14:paraId="18D1FBD6"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AB70E7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6BB1ECC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Laikoma, kad tiekėjas arba jo atsakingas asmuo nuteistas už aukščiau nurodytą nusikalstamą veiką, kai dėl:</w:t>
            </w:r>
          </w:p>
          <w:p w14:paraId="23D46A94"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F025A4A"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2) tiekėjo, kuris yra juridinis asmuo, kita organizacija ar jos </w:t>
            </w:r>
            <w:r w:rsidRPr="00C44442">
              <w:rPr>
                <w:rFonts w:ascii="Times New Roman" w:hAnsi="Times New Roman" w:cs="Times New Roman"/>
                <w:b/>
                <w:bCs/>
                <w:sz w:val="24"/>
                <w:szCs w:val="24"/>
                <w:lang w:eastAsia="en-US"/>
              </w:rPr>
              <w:t>struktūrinis</w:t>
            </w:r>
            <w:r w:rsidRPr="00C44442">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C44442">
              <w:rPr>
                <w:rFonts w:ascii="Times New Roman" w:hAnsi="Times New Roman" w:cs="Times New Roman"/>
                <w:sz w:val="24"/>
                <w:szCs w:val="24"/>
                <w:lang w:eastAsia="en-US"/>
              </w:rPr>
              <w:lastRenderedPageBreak/>
              <w:t>finansinės apskaitos dokumentus, per pastaruosius 5 metus buvo priimtas ir įsiteisėjęs apkaltinamasis teismo nuosprendis ir šis asmuo turi neišnykusį ar nepanaikintą teistumą;</w:t>
            </w:r>
          </w:p>
          <w:p w14:paraId="4DEFD4C5" w14:textId="77777777" w:rsidR="00D845D8" w:rsidRPr="00C44442" w:rsidRDefault="00D845D8">
            <w:pPr>
              <w:pStyle w:val="Betarp"/>
              <w:spacing w:line="256" w:lineRule="auto"/>
              <w:jc w:val="both"/>
              <w:rPr>
                <w:rFonts w:ascii="Times New Roman" w:hAnsi="Times New Roman" w:cs="Times New Roman"/>
                <w:b/>
                <w:sz w:val="24"/>
                <w:szCs w:val="24"/>
                <w:lang w:eastAsia="en-US"/>
              </w:rPr>
            </w:pPr>
          </w:p>
          <w:p w14:paraId="494DC8FE"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 xml:space="preserve">3) tiekėjo, kuris yra juridinis asmuo, kita organizacija ar jos </w:t>
            </w:r>
            <w:r w:rsidRPr="00C44442">
              <w:rPr>
                <w:rFonts w:ascii="Times New Roman" w:hAnsi="Times New Roman" w:cs="Times New Roman"/>
                <w:b/>
                <w:sz w:val="24"/>
                <w:szCs w:val="24"/>
                <w:lang w:eastAsia="en-US"/>
              </w:rPr>
              <w:t>struktūrinis</w:t>
            </w:r>
            <w:r w:rsidRPr="00C444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481C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1 dalis</w:t>
            </w:r>
          </w:p>
          <w:p w14:paraId="3B939067"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717827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A1-A6 punktai</w:t>
            </w:r>
          </w:p>
          <w:p w14:paraId="4BF571F7"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221DCEF"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58C40"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reikalaujama:</w:t>
            </w:r>
          </w:p>
          <w:p w14:paraId="23823B68"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išrašo iš teismo sprendimo arba</w:t>
            </w:r>
          </w:p>
          <w:p w14:paraId="562DDB8C"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Informatikos ir ryšių departamento prie Vidaus reikalų ministerijos pažymos, arba</w:t>
            </w:r>
          </w:p>
          <w:p w14:paraId="384C70BD"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78DC532"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44D2F46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6BF68960"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atitinkamos užsienio šalies institucijos dokumento</w:t>
            </w:r>
            <w:r w:rsidRPr="00C44442">
              <w:rPr>
                <w:rStyle w:val="Puslapioinaosnuoroda"/>
                <w:rFonts w:ascii="Times New Roman" w:hAnsi="Times New Roman" w:cs="Times New Roman"/>
                <w:sz w:val="24"/>
                <w:szCs w:val="24"/>
                <w:lang w:eastAsia="en-US"/>
              </w:rPr>
              <w:footnoteReference w:id="2"/>
            </w:r>
            <w:r w:rsidRPr="00C44442">
              <w:rPr>
                <w:rFonts w:ascii="Times New Roman" w:hAnsi="Times New Roman" w:cs="Times New Roman"/>
                <w:sz w:val="24"/>
                <w:szCs w:val="24"/>
                <w:lang w:eastAsia="en-US"/>
              </w:rPr>
              <w:t>.</w:t>
            </w:r>
          </w:p>
          <w:p w14:paraId="6C011B0A"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01772F85" w14:textId="77777777" w:rsidR="00D845D8" w:rsidRPr="00C44442" w:rsidRDefault="00D845D8">
            <w:pPr>
              <w:pStyle w:val="Betarp"/>
              <w:spacing w:line="256" w:lineRule="auto"/>
              <w:jc w:val="both"/>
              <w:rPr>
                <w:rFonts w:ascii="Times New Roman" w:hAnsi="Times New Roman" w:cs="Times New Roman"/>
                <w:color w:val="7030A0"/>
                <w:sz w:val="24"/>
                <w:szCs w:val="24"/>
                <w:lang w:eastAsia="en-US"/>
              </w:rPr>
            </w:pPr>
            <w:r w:rsidRPr="00C44442">
              <w:rPr>
                <w:rFonts w:ascii="Times New Roman" w:hAnsi="Times New Roman" w:cs="Times New Roman"/>
                <w:sz w:val="24"/>
                <w:szCs w:val="24"/>
                <w:lang w:eastAsia="en-US"/>
              </w:rPr>
              <w:t xml:space="preserve">Nurodyti dokumentai turi būti išduoti ne anksčiau kaip 180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5466AF8C"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2696A7A"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267661" w14:textId="77777777" w:rsidR="00D845D8" w:rsidRPr="00C44442" w:rsidRDefault="00D845D8">
            <w:pPr>
              <w:pStyle w:val="Betarp"/>
              <w:spacing w:line="256" w:lineRule="auto"/>
              <w:jc w:val="both"/>
              <w:rPr>
                <w:rFonts w:ascii="Times New Roman" w:hAnsi="Times New Roman" w:cs="Times New Roman"/>
                <w:bCs/>
                <w:sz w:val="24"/>
                <w:szCs w:val="24"/>
                <w:lang w:eastAsia="en-US"/>
              </w:rPr>
            </w:pPr>
          </w:p>
          <w:p w14:paraId="5F459327" w14:textId="77777777" w:rsidR="00D845D8" w:rsidRPr="00C44442" w:rsidRDefault="00D845D8" w:rsidP="00D845D8">
            <w:pPr>
              <w:pStyle w:val="Betarp"/>
              <w:spacing w:line="256" w:lineRule="auto"/>
              <w:jc w:val="both"/>
              <w:rPr>
                <w:rFonts w:ascii="Times New Roman" w:hAnsi="Times New Roman" w:cs="Times New Roman"/>
                <w:b/>
                <w:bCs/>
                <w:sz w:val="24"/>
                <w:szCs w:val="24"/>
                <w:lang w:eastAsia="en-US"/>
              </w:rPr>
            </w:pPr>
          </w:p>
        </w:tc>
      </w:tr>
      <w:tr w:rsidR="00D845D8" w:rsidRPr="00C44442" w14:paraId="11F71022"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AFD6" w14:textId="6062C1FF" w:rsidR="00D845D8" w:rsidRPr="00C44442" w:rsidRDefault="00D845D8" w:rsidP="00D845D8">
            <w:pPr>
              <w:pStyle w:val="Betarp"/>
              <w:spacing w:line="256" w:lineRule="auto"/>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706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AE1C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2¹ dalis</w:t>
            </w:r>
          </w:p>
          <w:p w14:paraId="21D57348"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p>
          <w:p w14:paraId="14B443A9"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46E3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7354A97D" w14:textId="77777777" w:rsidR="00D845D8" w:rsidRPr="00C44442" w:rsidRDefault="00D845D8">
            <w:pPr>
              <w:pStyle w:val="Betarp"/>
              <w:spacing w:line="256" w:lineRule="auto"/>
              <w:jc w:val="both"/>
              <w:rPr>
                <w:rFonts w:ascii="Times New Roman" w:hAnsi="Times New Roman" w:cs="Times New Roman"/>
                <w:sz w:val="24"/>
                <w:szCs w:val="24"/>
                <w:lang w:eastAsia="en-US"/>
              </w:rPr>
            </w:pPr>
          </w:p>
        </w:tc>
      </w:tr>
      <w:tr w:rsidR="00D845D8" w:rsidRPr="00C44442" w14:paraId="0503EAE4"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953C" w14:textId="77777777" w:rsidR="00D845D8" w:rsidRPr="00C44442" w:rsidRDefault="00D845D8">
            <w:pPr>
              <w:rPr>
                <w:rFonts w:ascii="Times New Roman" w:hAnsi="Times New Roman" w:cs="Times New Roman"/>
                <w:color w:val="FFC00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3F11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9403F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246854E6"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Laikoma, kad tiekėjas nuteistas už aukščiau nurodytą nusikalstamą veiką, kai dėl:</w:t>
            </w:r>
          </w:p>
          <w:p w14:paraId="518DCA4E"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96E88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481EA68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18BB81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lastRenderedPageBreak/>
              <w:t xml:space="preserve">2) tiekėjo, kuris yra juridinis asmuo, kita organizacija ar jos </w:t>
            </w:r>
            <w:r w:rsidRPr="00C44442">
              <w:rPr>
                <w:rFonts w:ascii="Times New Roman" w:hAnsi="Times New Roman" w:cs="Times New Roman"/>
                <w:b/>
                <w:sz w:val="24"/>
                <w:szCs w:val="24"/>
                <w:lang w:eastAsia="en-US"/>
              </w:rPr>
              <w:t>struktūrinis</w:t>
            </w:r>
            <w:r w:rsidRPr="00C444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34AF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Tačiau ši nuostata netaikoma, jeigu:</w:t>
            </w:r>
          </w:p>
          <w:p w14:paraId="3CFFA71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9200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įsiskolinimo suma neviršija 50 Eur (penkiasdešimt eurų);</w:t>
            </w:r>
          </w:p>
          <w:p w14:paraId="770D7E4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19725"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3 dalis</w:t>
            </w:r>
          </w:p>
          <w:p w14:paraId="4700594E" w14:textId="77777777" w:rsidR="00D845D8" w:rsidRPr="00C44442" w:rsidRDefault="00D845D8">
            <w:pPr>
              <w:pStyle w:val="Betarp"/>
              <w:spacing w:line="256" w:lineRule="auto"/>
              <w:jc w:val="both"/>
              <w:rPr>
                <w:rFonts w:ascii="Times New Roman" w:eastAsia="Arial" w:hAnsi="Times New Roman" w:cs="Times New Roman"/>
                <w:sz w:val="24"/>
                <w:szCs w:val="24"/>
                <w:lang w:eastAsia="en-US"/>
              </w:rPr>
            </w:pPr>
          </w:p>
          <w:p w14:paraId="736EF0A1"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Arial" w:hAnsi="Times New Roman" w:cs="Times New Roman"/>
                <w:sz w:val="24"/>
                <w:szCs w:val="24"/>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54E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reikalaujama:</w:t>
            </w:r>
          </w:p>
          <w:p w14:paraId="144F60C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1) Dėl įsipareigojimų, susijusių su mokesčių mokėjimu, įvykdymo iš Lietuvoje įsteigtų subjektų prašoma:</w:t>
            </w:r>
          </w:p>
          <w:p w14:paraId="44419E9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246E234F" w14:textId="77777777" w:rsidR="00D845D8" w:rsidRPr="00C44442" w:rsidRDefault="00D845D8" w:rsidP="00D845D8">
            <w:pPr>
              <w:pStyle w:val="Betarp"/>
              <w:numPr>
                <w:ilvl w:val="0"/>
                <w:numId w:val="12"/>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išrašo iš teismo sprendimo (jei toks yra) </w:t>
            </w:r>
          </w:p>
          <w:p w14:paraId="304D4B5E" w14:textId="77777777" w:rsidR="00D845D8" w:rsidRPr="00C44442" w:rsidRDefault="00D845D8" w:rsidP="00D845D8">
            <w:pPr>
              <w:pStyle w:val="Betarp"/>
              <w:numPr>
                <w:ilvl w:val="0"/>
                <w:numId w:val="12"/>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arba Valstybinės mokesčių inspekcijos prie Lietuvos Respublikos finansų ministerijos išduoto dokumento,</w:t>
            </w:r>
          </w:p>
          <w:p w14:paraId="20511B6F" w14:textId="77777777" w:rsidR="00D845D8" w:rsidRPr="00C44442" w:rsidRDefault="00D845D8" w:rsidP="00D845D8">
            <w:pPr>
              <w:pStyle w:val="Betarp"/>
              <w:numPr>
                <w:ilvl w:val="0"/>
                <w:numId w:val="13"/>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62963356"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373C450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1E32099F"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lastRenderedPageBreak/>
              <w:t>atitinkamos užsienio šalies institucijos dokumento</w:t>
            </w:r>
            <w:r w:rsidRPr="00C44442">
              <w:rPr>
                <w:rStyle w:val="Puslapioinaosnuoroda"/>
                <w:rFonts w:ascii="Times New Roman" w:hAnsi="Times New Roman" w:cs="Times New Roman"/>
                <w:sz w:val="24"/>
                <w:szCs w:val="24"/>
                <w:lang w:eastAsia="en-US"/>
              </w:rPr>
              <w:footnoteReference w:id="3"/>
            </w:r>
            <w:r w:rsidRPr="00C44442">
              <w:rPr>
                <w:rFonts w:ascii="Times New Roman" w:hAnsi="Times New Roman" w:cs="Times New Roman"/>
                <w:sz w:val="24"/>
                <w:szCs w:val="24"/>
                <w:lang w:eastAsia="en-US"/>
              </w:rPr>
              <w:t>.</w:t>
            </w:r>
          </w:p>
          <w:p w14:paraId="00A7E2F2"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3BA0AA5" w14:textId="77777777" w:rsidR="00D845D8" w:rsidRPr="00C44442" w:rsidRDefault="00D845D8">
            <w:pPr>
              <w:pStyle w:val="Betarp"/>
              <w:spacing w:line="256" w:lineRule="auto"/>
              <w:jc w:val="both"/>
              <w:rPr>
                <w:rFonts w:ascii="Times New Roman" w:hAnsi="Times New Roman" w:cs="Times New Roman"/>
                <w:i/>
                <w:iCs/>
                <w:color w:val="000000" w:themeColor="text1"/>
                <w:sz w:val="24"/>
                <w:szCs w:val="24"/>
                <w:lang w:eastAsia="en-US"/>
              </w:rPr>
            </w:pPr>
            <w:r w:rsidRPr="00C44442">
              <w:rPr>
                <w:rFonts w:ascii="Times New Roman" w:hAnsi="Times New Roman" w:cs="Times New Roman"/>
                <w:sz w:val="24"/>
                <w:szCs w:val="24"/>
                <w:lang w:eastAsia="en-US"/>
              </w:rPr>
              <w:t xml:space="preserve">Nurodyti dokumentai turi būti  išduoti ne anksčiau kaip 120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533746A4" w14:textId="77777777" w:rsidR="00D845D8" w:rsidRPr="00C44442" w:rsidRDefault="00D845D8">
            <w:pPr>
              <w:pStyle w:val="Betarp"/>
              <w:spacing w:line="256" w:lineRule="auto"/>
              <w:jc w:val="both"/>
              <w:rPr>
                <w:rFonts w:ascii="Times New Roman" w:hAnsi="Times New Roman" w:cs="Times New Roman"/>
                <w:i/>
                <w:iCs/>
                <w:color w:val="7030A0"/>
                <w:sz w:val="24"/>
                <w:szCs w:val="24"/>
                <w:lang w:eastAsia="en-US"/>
              </w:rPr>
            </w:pPr>
          </w:p>
          <w:p w14:paraId="0A9DD9B3"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4B54C8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A454F6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Dėl įsipareigojimų, susijusių su socialinio draudimo įmokų mokėjimu, įvykdymo i</w:t>
            </w:r>
            <w:r w:rsidRPr="00C44442">
              <w:rPr>
                <w:rFonts w:ascii="Times New Roman" w:hAnsi="Times New Roman" w:cs="Times New Roman"/>
                <w:sz w:val="24"/>
                <w:szCs w:val="24"/>
                <w:lang w:eastAsia="en-US"/>
              </w:rPr>
              <w:t xml:space="preserve">š Lietuvoje įsteigtų subjektų </w:t>
            </w:r>
            <w:r w:rsidRPr="00C44442">
              <w:rPr>
                <w:rFonts w:ascii="Times New Roman" w:hAnsi="Times New Roman" w:cs="Times New Roman"/>
                <w:bCs/>
                <w:sz w:val="24"/>
                <w:szCs w:val="24"/>
                <w:lang w:eastAsia="en-US"/>
              </w:rPr>
              <w:t>prašoma:</w:t>
            </w:r>
          </w:p>
          <w:p w14:paraId="7003E806"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44442">
                <w:rPr>
                  <w:rStyle w:val="Hipersaitas"/>
                  <w:rFonts w:ascii="Times New Roman" w:hAnsi="Times New Roman" w:cs="Times New Roman"/>
                  <w:bCs/>
                  <w:sz w:val="24"/>
                  <w:szCs w:val="24"/>
                  <w:u w:val="single"/>
                  <w:lang w:eastAsia="en-US"/>
                </w:rPr>
                <w:t>http://draudejai.sodra.lt/draudeju_viesi_duomenys/</w:t>
              </w:r>
            </w:hyperlink>
            <w:r w:rsidRPr="00C44442">
              <w:rPr>
                <w:rFonts w:ascii="Times New Roman" w:hAnsi="Times New Roman" w:cs="Times New Roman"/>
                <w:bCs/>
                <w:sz w:val="24"/>
                <w:szCs w:val="24"/>
                <w:lang w:eastAsia="en-US"/>
              </w:rPr>
              <w:t>.</w:t>
            </w:r>
          </w:p>
          <w:p w14:paraId="60E9249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6B2CA83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w:t>
            </w:r>
            <w:r w:rsidRPr="00C44442">
              <w:rPr>
                <w:rFonts w:ascii="Times New Roman" w:hAnsi="Times New Roman" w:cs="Times New Roman"/>
                <w:sz w:val="24"/>
                <w:szCs w:val="24"/>
                <w:lang w:eastAsia="en-US"/>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3E2225"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9B0A91B"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54251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C2074C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542C7BFD"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atitinkamos užsienio šalies kompetentingos institucijos dokumento</w:t>
            </w:r>
            <w:r w:rsidRPr="00C44442">
              <w:rPr>
                <w:rStyle w:val="Puslapioinaosnuoroda"/>
                <w:rFonts w:ascii="Times New Roman" w:hAnsi="Times New Roman" w:cs="Times New Roman"/>
                <w:sz w:val="24"/>
                <w:szCs w:val="24"/>
                <w:lang w:eastAsia="en-US"/>
              </w:rPr>
              <w:footnoteReference w:id="4"/>
            </w:r>
            <w:r w:rsidRPr="00C44442">
              <w:rPr>
                <w:rFonts w:ascii="Times New Roman" w:hAnsi="Times New Roman" w:cs="Times New Roman"/>
                <w:sz w:val="24"/>
                <w:szCs w:val="24"/>
                <w:lang w:eastAsia="en-US"/>
              </w:rPr>
              <w:t>.</w:t>
            </w:r>
          </w:p>
          <w:p w14:paraId="499D6B4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37288E5B" w14:textId="77777777" w:rsidR="00D845D8" w:rsidRPr="00C44442" w:rsidRDefault="00D845D8">
            <w:pPr>
              <w:pStyle w:val="Betarp"/>
              <w:spacing w:line="256" w:lineRule="auto"/>
              <w:jc w:val="both"/>
              <w:rPr>
                <w:rFonts w:ascii="Times New Roman" w:hAnsi="Times New Roman" w:cs="Times New Roman"/>
                <w:i/>
                <w:iCs/>
                <w:color w:val="7030A0"/>
                <w:sz w:val="24"/>
                <w:szCs w:val="24"/>
                <w:lang w:eastAsia="en-US"/>
              </w:rPr>
            </w:pPr>
            <w:r w:rsidRPr="00C44442">
              <w:rPr>
                <w:rFonts w:ascii="Times New Roman" w:hAnsi="Times New Roman" w:cs="Times New Roman"/>
                <w:sz w:val="24"/>
                <w:szCs w:val="24"/>
                <w:lang w:eastAsia="en-US"/>
              </w:rPr>
              <w:t xml:space="preserve">Nurodyti dokumentai turi būti  išduoti ne anksčiau kaip 120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9EA088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257251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4361C8D"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3E776253" w14:textId="77777777" w:rsidR="00D845D8" w:rsidRPr="00C44442" w:rsidRDefault="00D845D8" w:rsidP="00D845D8">
            <w:pPr>
              <w:pStyle w:val="Betarp"/>
              <w:spacing w:line="256" w:lineRule="auto"/>
              <w:jc w:val="both"/>
              <w:rPr>
                <w:rFonts w:ascii="Times New Roman" w:hAnsi="Times New Roman" w:cs="Times New Roman"/>
                <w:b/>
                <w:bCs/>
                <w:sz w:val="24"/>
                <w:szCs w:val="24"/>
                <w:lang w:eastAsia="en-US"/>
              </w:rPr>
            </w:pPr>
          </w:p>
        </w:tc>
      </w:tr>
      <w:tr w:rsidR="00D845D8" w:rsidRPr="00C44442" w14:paraId="0EFB2EBC"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79FA7" w14:textId="77777777" w:rsidR="00D845D8" w:rsidRPr="00C44442" w:rsidRDefault="00D845D8">
            <w:pPr>
              <w:rPr>
                <w:rFonts w:ascii="Times New Roman" w:hAnsi="Times New Roman" w:cs="Times New Roman"/>
                <w:b/>
                <w:bCs/>
                <w:sz w:val="24"/>
                <w:szCs w:val="24"/>
              </w:rPr>
            </w:pPr>
          </w:p>
          <w:p w14:paraId="0256CD0D" w14:textId="30048A42" w:rsidR="00D845D8" w:rsidRPr="00C44442" w:rsidRDefault="00D845D8">
            <w:pPr>
              <w:rPr>
                <w:rFonts w:ascii="Times New Roman" w:hAnsi="Times New Roman" w:cs="Times New Roman"/>
                <w:b/>
                <w:bCs/>
                <w:sz w:val="24"/>
                <w:szCs w:val="24"/>
              </w:rPr>
            </w:pPr>
            <w:r w:rsidRPr="00C44442">
              <w:rPr>
                <w:rFonts w:ascii="Times New Roman" w:hAnsi="Times New Roman" w:cs="Times New Roman"/>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5233E"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3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1 punktas</w:t>
            </w:r>
          </w:p>
          <w:p w14:paraId="79CA2003"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5A3B12FE"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4768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E534A11"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0C4D5D26"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14F7B70E"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C910D" w14:textId="3938CF7B"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586C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765F4438"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91BB2"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2 punktas</w:t>
            </w:r>
          </w:p>
          <w:p w14:paraId="21383F2D"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05DC6E1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A8BD"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2D9152B2"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3B1E5034"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0B9409C4"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65798" w14:textId="537C82CA"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B555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9189"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3 punktas</w:t>
            </w:r>
          </w:p>
          <w:p w14:paraId="32A02CCE"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5E3B43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5E34C"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A6DA65C"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7158AB8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75EB9" w14:textId="6AB268CE"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9B3BA"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40BC36"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15510"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FA70"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4 punktas</w:t>
            </w:r>
          </w:p>
          <w:p w14:paraId="749C7A4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320C86C2"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A8F87"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3580F9B9"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2FF8F338"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7C9769F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57C9BCB1"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9" w:history="1">
              <w:r w:rsidRPr="00C44442">
                <w:rPr>
                  <w:rStyle w:val="Hipersaitas"/>
                  <w:rFonts w:ascii="Times New Roman" w:hAnsi="Times New Roman" w:cs="Times New Roman"/>
                  <w:sz w:val="24"/>
                  <w:szCs w:val="24"/>
                  <w:lang w:eastAsia="en-US"/>
                </w:rPr>
                <w:t>https://vpt.lrv.lt/lt/nuorodos/kiti-duomenys/powerbi/melaginga-informacija-pateikusiu-tiekeju-sarasas-3/</w:t>
              </w:r>
            </w:hyperlink>
          </w:p>
        </w:tc>
      </w:tr>
      <w:tr w:rsidR="00D845D8" w:rsidRPr="00C44442" w14:paraId="414D30F7"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9B3C8" w14:textId="77777777" w:rsidR="00D845D8" w:rsidRPr="00C44442" w:rsidRDefault="00D845D8">
            <w:p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2FA2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3F67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5 punktas</w:t>
            </w:r>
          </w:p>
          <w:p w14:paraId="75044CDC"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1059540"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w:t>
            </w:r>
            <w:r w:rsidRPr="00C44442">
              <w:rPr>
                <w:rFonts w:ascii="Times New Roman" w:eastAsia="Arial" w:hAnsi="Times New Roman" w:cs="Times New Roman"/>
                <w:sz w:val="24"/>
                <w:szCs w:val="24"/>
                <w:lang w:eastAsia="en-US"/>
              </w:rPr>
              <w:t xml:space="preserve"> III dalies C15 punktas</w:t>
            </w:r>
          </w:p>
          <w:p w14:paraId="0E3B7F83"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1B976E1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7A70D"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72805BC3"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40E313D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C4793" w14:textId="596B967A"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2B60E" w14:textId="77777777" w:rsidR="00D845D8" w:rsidRPr="00C44442" w:rsidRDefault="00D845D8">
            <w:pPr>
              <w:spacing w:after="0" w:line="240" w:lineRule="auto"/>
              <w:jc w:val="both"/>
              <w:rPr>
                <w:rFonts w:ascii="Times New Roman" w:eastAsiaTheme="minorEastAsia" w:hAnsi="Times New Roman" w:cs="Times New Roman"/>
                <w:sz w:val="24"/>
                <w:szCs w:val="24"/>
              </w:rPr>
            </w:pPr>
            <w:r w:rsidRPr="00C44442">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C44442">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7F2741" w14:textId="77777777" w:rsidR="00D845D8" w:rsidRPr="00C44442" w:rsidRDefault="00D845D8">
            <w:pPr>
              <w:spacing w:after="0" w:line="240" w:lineRule="auto"/>
              <w:jc w:val="both"/>
              <w:rPr>
                <w:rFonts w:ascii="Times New Roman" w:hAnsi="Times New Roman" w:cs="Times New Roman"/>
                <w:sz w:val="24"/>
                <w:szCs w:val="24"/>
              </w:rPr>
            </w:pPr>
            <w:r w:rsidRPr="00C444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BF4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6 punktas</w:t>
            </w:r>
          </w:p>
          <w:p w14:paraId="40E4F33F"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A547E8C"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w:t>
            </w:r>
            <w:r w:rsidRPr="00C44442">
              <w:rPr>
                <w:rFonts w:ascii="Times New Roman" w:eastAsia="Arial" w:hAnsi="Times New Roman" w:cs="Times New Roman"/>
                <w:sz w:val="24"/>
                <w:szCs w:val="24"/>
                <w:lang w:eastAsia="en-US"/>
              </w:rPr>
              <w:t xml:space="preserve"> III dalies C14 punktas</w:t>
            </w:r>
          </w:p>
          <w:p w14:paraId="06877F5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172D65E8"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B305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Iš Lietuvoje įsteigtų subjektų įrodančių dokumentų nereikalaujama. Užtenka pateikto EBVPD.</w:t>
            </w:r>
          </w:p>
          <w:p w14:paraId="1969BF17"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08D48E28"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5D5E3BDE"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032B9B5A"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0" w:history="1">
              <w:r w:rsidRPr="00C44442">
                <w:rPr>
                  <w:rStyle w:val="Hipersaitas"/>
                  <w:rFonts w:ascii="Times New Roman" w:hAnsi="Times New Roman" w:cs="Times New Roman"/>
                  <w:sz w:val="24"/>
                  <w:szCs w:val="24"/>
                  <w:lang w:eastAsia="en-US"/>
                </w:rPr>
                <w:t>https://vpt.lrv.lt/lt/nuorodos/kiti-duomenys/powerbi/nepatikimi-tiekejai-1/</w:t>
              </w:r>
            </w:hyperlink>
          </w:p>
          <w:p w14:paraId="3AF38E28"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2CA172CB"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1" w:history="1">
              <w:r w:rsidRPr="00C44442">
                <w:rPr>
                  <w:rStyle w:val="Hipersaitas"/>
                  <w:rFonts w:ascii="Times New Roman" w:hAnsi="Times New Roman" w:cs="Times New Roman"/>
                  <w:sz w:val="24"/>
                  <w:szCs w:val="24"/>
                  <w:lang w:eastAsia="en-US"/>
                </w:rPr>
                <w:t>https://vpt.lrv.lt/lt/pasalinimo-pagrindai-1/nepatikimu-koncesininku-sarasas-1/nepatikimu-koncesininku-sarasas/</w:t>
              </w:r>
            </w:hyperlink>
          </w:p>
          <w:p w14:paraId="48BDB38E" w14:textId="77777777" w:rsidR="00D845D8" w:rsidRPr="00C44442" w:rsidRDefault="00D845D8">
            <w:pPr>
              <w:pStyle w:val="Betarp"/>
              <w:spacing w:line="256" w:lineRule="auto"/>
              <w:jc w:val="both"/>
              <w:rPr>
                <w:rFonts w:ascii="Times New Roman" w:hAnsi="Times New Roman" w:cs="Times New Roman"/>
                <w:bCs/>
                <w:sz w:val="24"/>
                <w:szCs w:val="24"/>
                <w:lang w:eastAsia="en-US"/>
              </w:rPr>
            </w:pPr>
          </w:p>
          <w:p w14:paraId="309E385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tc>
      </w:tr>
      <w:tr w:rsidR="00D845D8" w:rsidRPr="00C44442" w14:paraId="24D2E03D"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7446" w14:textId="0F78B8E4" w:rsidR="00D845D8" w:rsidRPr="00C44442" w:rsidRDefault="00D845D8" w:rsidP="00D845D8">
            <w:pPr>
              <w:pStyle w:val="Betarp"/>
              <w:spacing w:line="256" w:lineRule="auto"/>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8</w:t>
            </w:r>
          </w:p>
          <w:p w14:paraId="01E298B8" w14:textId="77777777" w:rsidR="00D845D8" w:rsidRPr="00C44442" w:rsidRDefault="00D845D8">
            <w:pPr>
              <w:pStyle w:val="Betarp"/>
              <w:spacing w:line="256" w:lineRule="auto"/>
              <w:rPr>
                <w:rFonts w:ascii="Times New Roman" w:hAnsi="Times New Roman" w:cs="Times New Roman"/>
                <w:sz w:val="24"/>
                <w:szCs w:val="24"/>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84E9"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13CD616" w14:textId="77777777" w:rsidR="00D845D8" w:rsidRPr="00C44442" w:rsidRDefault="00D845D8">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DC2B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7 punkto a papunktis</w:t>
            </w:r>
          </w:p>
          <w:p w14:paraId="7D53AD36"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0E28DC71"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D9D3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44442">
              <w:rPr>
                <w:rFonts w:ascii="Times New Roman" w:hAnsi="Times New Roman" w:cs="Times New Roman"/>
                <w:b/>
                <w:bCs/>
                <w:sz w:val="24"/>
                <w:szCs w:val="24"/>
                <w:lang w:eastAsia="en-US"/>
              </w:rPr>
              <w:t xml:space="preserve"> </w:t>
            </w:r>
            <w:r w:rsidRPr="00C44442">
              <w:rPr>
                <w:rFonts w:ascii="Times New Roman" w:hAnsi="Times New Roman" w:cs="Times New Roman"/>
                <w:sz w:val="24"/>
                <w:szCs w:val="24"/>
                <w:lang w:eastAsia="en-US"/>
              </w:rPr>
              <w:t xml:space="preserve">nacionalinėje duomenų bazėje adresu: </w:t>
            </w:r>
            <w:hyperlink r:id="rId12" w:history="1">
              <w:r w:rsidRPr="00C44442">
                <w:rPr>
                  <w:rStyle w:val="Hipersaitas"/>
                  <w:rFonts w:ascii="Times New Roman" w:hAnsi="Times New Roman" w:cs="Times New Roman"/>
                  <w:sz w:val="24"/>
                  <w:szCs w:val="24"/>
                  <w:u w:val="single"/>
                  <w:lang w:eastAsia="en-US"/>
                </w:rPr>
                <w:t>https://www.registrucentras.lt/jar/p/index.php</w:t>
              </w:r>
            </w:hyperlink>
          </w:p>
          <w:p w14:paraId="49A5095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paskelbtą informaciją, taip pat į šiame informaciniame pranešime pateiktą informaciją:</w:t>
            </w:r>
          </w:p>
          <w:p w14:paraId="5B653270"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3" w:history="1">
              <w:r w:rsidRPr="00C44442">
                <w:rPr>
                  <w:rStyle w:val="Hipersaitas"/>
                  <w:rFonts w:ascii="Times New Roman" w:hAnsi="Times New Roman" w:cs="Times New Roman"/>
                  <w:sz w:val="24"/>
                  <w:szCs w:val="24"/>
                  <w:lang w:eastAsia="en-US"/>
                </w:rPr>
                <w:t>https://vpt.lrv.lt/lt/naujienos-3/finansiniu-ataskaitu-nepateikimas-gali-tapti-kliutimi-dalyvauti-viesuosiuose-pirkimuose/</w:t>
              </w:r>
            </w:hyperlink>
          </w:p>
          <w:p w14:paraId="544CE3FA"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3BD7FD80"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145A6" w14:textId="2559ABE4"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lastRenderedPageBreak/>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9C1B3"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C44442">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44442">
              <w:rPr>
                <w:rFonts w:ascii="Times New Roman" w:eastAsia="Times New Roman" w:hAnsi="Times New Roman" w:cs="Times New Roman"/>
                <w:sz w:val="24"/>
                <w:szCs w:val="24"/>
                <w:vertAlign w:val="superscript"/>
                <w:lang w:eastAsia="en-US"/>
              </w:rPr>
              <w:t>1</w:t>
            </w:r>
            <w:r w:rsidRPr="00C44442">
              <w:rPr>
                <w:rFonts w:ascii="Times New Roman" w:eastAsia="Times New Roman" w:hAnsi="Times New Roman" w:cs="Times New Roman"/>
                <w:sz w:val="24"/>
                <w:szCs w:val="24"/>
                <w:lang w:eastAsia="en-US"/>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8EC68"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7 punkto b papunktis</w:t>
            </w:r>
          </w:p>
          <w:p w14:paraId="1E723FB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002A1D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7EA49"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AB3ADEF"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p w14:paraId="0A24AB9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C44442">
              <w:rPr>
                <w:rFonts w:ascii="Times New Roman" w:hAnsi="Times New Roman" w:cs="Times New Roman"/>
                <w:b/>
                <w:bCs/>
                <w:sz w:val="24"/>
                <w:szCs w:val="24"/>
                <w:lang w:eastAsia="en-US"/>
              </w:rPr>
              <w:t xml:space="preserve"> </w:t>
            </w:r>
            <w:r w:rsidRPr="00C44442">
              <w:rPr>
                <w:rFonts w:ascii="Times New Roman" w:hAnsi="Times New Roman" w:cs="Times New Roman"/>
                <w:sz w:val="24"/>
                <w:szCs w:val="24"/>
                <w:lang w:eastAsia="en-US"/>
              </w:rPr>
              <w:t xml:space="preserve">nacionalinėje duomenų bazėje adresu </w:t>
            </w:r>
            <w:hyperlink r:id="rId14" w:history="1">
              <w:r w:rsidRPr="00C44442">
                <w:rPr>
                  <w:rStyle w:val="Hipersaitas"/>
                  <w:rFonts w:ascii="Times New Roman" w:hAnsi="Times New Roman" w:cs="Times New Roman"/>
                  <w:sz w:val="24"/>
                  <w:szCs w:val="24"/>
                  <w:u w:val="single"/>
                  <w:lang w:eastAsia="en-US"/>
                </w:rPr>
                <w:t>https://www.vmi.lt/evmi/mokesciu-moketoju-informacija</w:t>
              </w:r>
            </w:hyperlink>
            <w:r w:rsidRPr="00C44442">
              <w:rPr>
                <w:rFonts w:ascii="Times New Roman" w:hAnsi="Times New Roman" w:cs="Times New Roman"/>
                <w:sz w:val="24"/>
                <w:szCs w:val="24"/>
                <w:lang w:eastAsia="en-US"/>
              </w:rPr>
              <w:t xml:space="preserve"> skelbiamą informaciją.</w:t>
            </w:r>
          </w:p>
        </w:tc>
      </w:tr>
      <w:tr w:rsidR="00D845D8" w:rsidRPr="00C44442" w14:paraId="165E65F8"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4E712" w14:textId="023120D9" w:rsidR="00D845D8" w:rsidRPr="00C44442" w:rsidRDefault="00D845D8" w:rsidP="00D845D8">
            <w:pPr>
              <w:pStyle w:val="Betarp"/>
              <w:spacing w:line="256" w:lineRule="auto"/>
              <w:rPr>
                <w:rFonts w:ascii="Times New Roman" w:hAnsi="Times New Roman" w:cs="Times New Roman"/>
                <w:sz w:val="24"/>
                <w:szCs w:val="24"/>
                <w:lang w:eastAsia="en-US"/>
              </w:rPr>
            </w:pPr>
            <w:r w:rsidRPr="00C44442">
              <w:rPr>
                <w:rFonts w:ascii="Times New Roman" w:hAnsi="Times New Roman" w:cs="Times New Roman"/>
                <w:sz w:val="24"/>
                <w:szCs w:val="24"/>
                <w:lang w:eastAsia="en-US"/>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199F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padaręs rimtą profesinį pažeidimą, dėl kurio perkančioji organizacija abejoja tiekėjo sąžiningumu,</w:t>
            </w:r>
            <w:r w:rsidRPr="00C44442">
              <w:rPr>
                <w:rFonts w:ascii="Times New Roman" w:eastAsia="Times New Roman" w:hAnsi="Times New Roman" w:cs="Times New Roman"/>
                <w:sz w:val="24"/>
                <w:szCs w:val="24"/>
                <w:lang w:eastAsia="en-US"/>
              </w:rPr>
              <w:t xml:space="preserve"> kai jis </w:t>
            </w:r>
            <w:r w:rsidRPr="00C44442">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D9A2A"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7 punkto c papunktis</w:t>
            </w:r>
          </w:p>
          <w:p w14:paraId="764FFE8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75E4162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3788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33A33466"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171DFBBB" w14:textId="77777777" w:rsidR="00D845D8" w:rsidRPr="00C44442" w:rsidRDefault="00D845D8">
            <w:pPr>
              <w:rPr>
                <w:rFonts w:ascii="Times New Roman" w:hAnsi="Times New Roman" w:cs="Times New Roman"/>
                <w:b/>
                <w:bCs/>
                <w:sz w:val="24"/>
                <w:szCs w:val="24"/>
              </w:rPr>
            </w:pPr>
            <w:r w:rsidRPr="00C444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44F0421" w14:textId="77777777" w:rsidR="00D845D8" w:rsidRPr="00C44442" w:rsidRDefault="00D845D8">
            <w:pPr>
              <w:rPr>
                <w:rFonts w:ascii="Times New Roman" w:hAnsi="Times New Roman" w:cs="Times New Roman"/>
                <w:bCs/>
                <w:iCs/>
                <w:sz w:val="24"/>
                <w:szCs w:val="24"/>
              </w:rPr>
            </w:pPr>
            <w:hyperlink r:id="rId15" w:history="1">
              <w:r w:rsidRPr="00C44442">
                <w:rPr>
                  <w:rStyle w:val="Hipersaitas"/>
                  <w:rFonts w:ascii="Times New Roman" w:hAnsi="Times New Roman" w:cs="Times New Roman"/>
                  <w:sz w:val="24"/>
                  <w:szCs w:val="24"/>
                  <w:u w:val="single"/>
                </w:rPr>
                <w:t>https://kt.gov.lt/lt/atviri-duomenys/diskvalifikavimas-is-viesuju-pirkimu</w:t>
              </w:r>
            </w:hyperlink>
            <w:r w:rsidRPr="00C44442">
              <w:rPr>
                <w:rFonts w:ascii="Times New Roman" w:hAnsi="Times New Roman" w:cs="Times New Roman"/>
                <w:sz w:val="24"/>
                <w:szCs w:val="24"/>
              </w:rPr>
              <w:t xml:space="preserve"> skelbiamą informaciją. </w:t>
            </w:r>
          </w:p>
        </w:tc>
      </w:tr>
    </w:tbl>
    <w:p w14:paraId="55C8EF27" w14:textId="77777777" w:rsidR="00F512EC" w:rsidRPr="00C44442" w:rsidRDefault="00F512EC" w:rsidP="0096308E">
      <w:pPr>
        <w:pStyle w:val="Body2"/>
        <w:ind w:firstLine="851"/>
        <w:rPr>
          <w:rFonts w:cs="Times New Roman"/>
          <w:sz w:val="24"/>
          <w:szCs w:val="24"/>
          <w:lang w:val="lt-LT"/>
        </w:rPr>
      </w:pPr>
    </w:p>
    <w:p w14:paraId="3D93F737" w14:textId="77777777" w:rsidR="00F512EC" w:rsidRPr="00C44442" w:rsidRDefault="00F512EC" w:rsidP="0096308E">
      <w:pPr>
        <w:pStyle w:val="Body2"/>
        <w:ind w:firstLine="851"/>
        <w:rPr>
          <w:rFonts w:cs="Times New Roman"/>
          <w:sz w:val="24"/>
          <w:szCs w:val="24"/>
          <w:lang w:val="lt-LT"/>
        </w:rPr>
      </w:pPr>
    </w:p>
    <w:p w14:paraId="7234FA8E" w14:textId="77777777" w:rsidR="00F512EC" w:rsidRPr="00C44442" w:rsidRDefault="00F512EC" w:rsidP="0096308E">
      <w:pPr>
        <w:pStyle w:val="Body2"/>
        <w:ind w:firstLine="851"/>
        <w:rPr>
          <w:rFonts w:cs="Times New Roman"/>
          <w:sz w:val="24"/>
          <w:szCs w:val="24"/>
          <w:lang w:val="lt-LT"/>
        </w:rPr>
      </w:pPr>
    </w:p>
    <w:p w14:paraId="58454F4E" w14:textId="77777777" w:rsidR="00F512EC" w:rsidRPr="00C44442" w:rsidRDefault="00F512EC" w:rsidP="0096308E">
      <w:pPr>
        <w:pStyle w:val="Body2"/>
        <w:ind w:firstLine="851"/>
        <w:rPr>
          <w:rFonts w:cs="Times New Roman"/>
          <w:sz w:val="24"/>
          <w:szCs w:val="24"/>
          <w:lang w:val="lt-LT"/>
        </w:rPr>
      </w:pPr>
    </w:p>
    <w:p w14:paraId="04769F29" w14:textId="77777777" w:rsidR="00F512EC" w:rsidRPr="00C44442" w:rsidRDefault="00F512EC" w:rsidP="0096308E">
      <w:pPr>
        <w:pStyle w:val="Body2"/>
        <w:ind w:firstLine="851"/>
        <w:rPr>
          <w:rFonts w:cs="Times New Roman"/>
          <w:sz w:val="24"/>
          <w:szCs w:val="24"/>
          <w:lang w:val="lt-LT"/>
        </w:rPr>
      </w:pPr>
    </w:p>
    <w:p w14:paraId="6FB4FDC5" w14:textId="77777777" w:rsidR="00F512EC" w:rsidRPr="00C44442" w:rsidRDefault="00F512EC" w:rsidP="0096308E">
      <w:pPr>
        <w:pStyle w:val="Body2"/>
        <w:ind w:firstLine="851"/>
        <w:rPr>
          <w:rFonts w:cs="Times New Roman"/>
          <w:sz w:val="24"/>
          <w:szCs w:val="24"/>
          <w:lang w:val="lt-LT"/>
        </w:rPr>
      </w:pPr>
    </w:p>
    <w:p w14:paraId="6094896F" w14:textId="77777777" w:rsidR="00F512EC" w:rsidRPr="00C44442" w:rsidRDefault="00F512EC" w:rsidP="0096308E">
      <w:pPr>
        <w:pStyle w:val="Body2"/>
        <w:ind w:firstLine="851"/>
        <w:rPr>
          <w:rFonts w:cs="Times New Roman"/>
          <w:sz w:val="24"/>
          <w:szCs w:val="24"/>
          <w:lang w:val="lt-LT"/>
        </w:rPr>
      </w:pPr>
    </w:p>
    <w:p w14:paraId="09A81D6D" w14:textId="77777777" w:rsidR="00F512EC" w:rsidRPr="00C44442" w:rsidRDefault="00F512EC" w:rsidP="0096308E">
      <w:pPr>
        <w:pStyle w:val="Body2"/>
        <w:ind w:firstLine="851"/>
        <w:rPr>
          <w:rFonts w:cs="Times New Roman"/>
          <w:sz w:val="24"/>
          <w:szCs w:val="24"/>
          <w:lang w:val="lt-LT"/>
        </w:rPr>
      </w:pPr>
    </w:p>
    <w:p w14:paraId="0152DDCD" w14:textId="77777777" w:rsidR="00D845D8" w:rsidRPr="00C44442" w:rsidRDefault="00D845D8" w:rsidP="00D845D8">
      <w:pPr>
        <w:pStyle w:val="Body2"/>
        <w:rPr>
          <w:rFonts w:cs="Times New Roman"/>
          <w:sz w:val="24"/>
          <w:szCs w:val="24"/>
          <w:lang w:val="lt-LT"/>
        </w:rPr>
      </w:pPr>
    </w:p>
    <w:sectPr w:rsidR="00D845D8" w:rsidRPr="00C44442" w:rsidSect="00025631">
      <w:pgSz w:w="16838" w:h="11906" w:orient="landscape"/>
      <w:pgMar w:top="709"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94A48" w14:textId="77777777" w:rsidR="00592F3D" w:rsidRDefault="00592F3D" w:rsidP="004026CD">
      <w:pPr>
        <w:spacing w:after="0" w:line="240" w:lineRule="auto"/>
      </w:pPr>
      <w:r>
        <w:separator/>
      </w:r>
    </w:p>
  </w:endnote>
  <w:endnote w:type="continuationSeparator" w:id="0">
    <w:p w14:paraId="03828D58" w14:textId="77777777" w:rsidR="00592F3D" w:rsidRDefault="00592F3D" w:rsidP="00402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CE9A" w14:textId="77777777" w:rsidR="00592F3D" w:rsidRDefault="00592F3D" w:rsidP="004026CD">
      <w:pPr>
        <w:spacing w:after="0" w:line="240" w:lineRule="auto"/>
      </w:pPr>
      <w:r>
        <w:separator/>
      </w:r>
    </w:p>
  </w:footnote>
  <w:footnote w:type="continuationSeparator" w:id="0">
    <w:p w14:paraId="2E08F852" w14:textId="77777777" w:rsidR="00592F3D" w:rsidRDefault="00592F3D" w:rsidP="004026CD">
      <w:pPr>
        <w:spacing w:after="0" w:line="240" w:lineRule="auto"/>
      </w:pPr>
      <w:r>
        <w:continuationSeparator/>
      </w:r>
    </w:p>
  </w:footnote>
  <w:footnote w:id="1">
    <w:p w14:paraId="3E7A97DC" w14:textId="77777777" w:rsidR="00D845D8" w:rsidRDefault="00D845D8" w:rsidP="00D845D8">
      <w:pPr>
        <w:pStyle w:val="Puslapioinaostekstas"/>
        <w:jc w:val="both"/>
        <w:rPr>
          <w:rFonts w:eastAsiaTheme="minorEastAsia"/>
          <w:i/>
          <w:iCs/>
        </w:rPr>
      </w:pPr>
      <w:r>
        <w:rPr>
          <w:rStyle w:val="Puslapioinaosnuoroda"/>
          <w:i/>
          <w:iCs/>
          <w:color w:val="7030A0"/>
        </w:rPr>
        <w:footnoteRef/>
      </w:r>
      <w:r>
        <w:rPr>
          <w:i/>
          <w:iCs/>
          <w:color w:val="7030A0"/>
        </w:rPr>
        <w:t xml:space="preserve"> Pirkimą vykdant pagal VPĮ. Perkantieji subjektai, pirkimus vykdantys pagal PĮ, pirkimo dokumentuose šiuos reikalavimus nustato pasirinktinai.</w:t>
      </w:r>
    </w:p>
  </w:footnote>
  <w:footnote w:id="2">
    <w:p w14:paraId="0020B8AE" w14:textId="77777777" w:rsidR="00D845D8" w:rsidRDefault="00D845D8" w:rsidP="00D845D8">
      <w:pPr>
        <w:pStyle w:val="Puslapioinaostekstas"/>
        <w:jc w:val="both"/>
        <w:rPr>
          <w:i/>
          <w:iCs/>
        </w:rPr>
      </w:pPr>
      <w:r>
        <w:rPr>
          <w:rStyle w:val="Puslapioinaosnuoroda"/>
          <w:rFonts w:ascii="Calibri" w:hAnsi="Calibri" w:cs="Arial"/>
          <w:i/>
          <w:iCs/>
        </w:rPr>
        <w:footnoteRef/>
      </w:r>
      <w:r>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5991F4" w14:textId="77777777" w:rsidR="00D845D8" w:rsidRDefault="00D845D8" w:rsidP="00D845D8">
      <w:pPr>
        <w:pStyle w:val="Puslapioinaostekstas"/>
        <w:numPr>
          <w:ilvl w:val="0"/>
          <w:numId w:val="11"/>
        </w:numPr>
        <w:jc w:val="both"/>
        <w:rPr>
          <w:rFonts w:ascii="Calibri" w:hAnsi="Calibri" w:cs="Arial"/>
          <w:i/>
          <w:iCs/>
        </w:rPr>
      </w:pPr>
      <w:r>
        <w:rPr>
          <w:rFonts w:ascii="Calibri" w:hAnsi="Calibri" w:cs="Arial"/>
          <w:i/>
          <w:iCs/>
        </w:rPr>
        <w:t xml:space="preserve">priesaikos deklaracija; </w:t>
      </w:r>
    </w:p>
    <w:p w14:paraId="4140ED99" w14:textId="77777777" w:rsidR="00D845D8" w:rsidRDefault="00D845D8" w:rsidP="00D845D8">
      <w:pPr>
        <w:pStyle w:val="Puslapioinaostekstas"/>
        <w:numPr>
          <w:ilvl w:val="0"/>
          <w:numId w:val="11"/>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E7D205" w14:textId="77777777" w:rsidR="00D845D8" w:rsidRDefault="00D845D8" w:rsidP="00D845D8">
      <w:pPr>
        <w:pStyle w:val="Puslapioinaostekstas"/>
        <w:jc w:val="both"/>
        <w:rPr>
          <w:rFonts w:eastAsiaTheme="minorEastAsia"/>
          <w:i/>
          <w:iCs/>
        </w:rPr>
      </w:pPr>
      <w:r>
        <w:rPr>
          <w:rStyle w:val="Puslapioinaosnuoroda"/>
          <w:rFonts w:ascii="Calibri" w:hAnsi="Calibri" w:cs="Arial"/>
        </w:rPr>
        <w:footnoteRef/>
      </w:r>
      <w:r>
        <w:rPr>
          <w:rFonts w:ascii="Calibri" w:hAnsi="Calibri" w:cs="Arial"/>
        </w:rPr>
        <w:t xml:space="preserve"> </w:t>
      </w:r>
      <w:r>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106B9" w14:textId="77777777" w:rsidR="00D845D8" w:rsidRDefault="00D845D8" w:rsidP="00D845D8">
      <w:pPr>
        <w:pStyle w:val="Puslapioinaostekstas"/>
        <w:numPr>
          <w:ilvl w:val="0"/>
          <w:numId w:val="14"/>
        </w:numPr>
        <w:jc w:val="both"/>
        <w:rPr>
          <w:rFonts w:ascii="Calibri" w:hAnsi="Calibri" w:cs="Arial"/>
          <w:i/>
          <w:iCs/>
        </w:rPr>
      </w:pPr>
      <w:r>
        <w:rPr>
          <w:rFonts w:ascii="Calibri" w:hAnsi="Calibri" w:cs="Arial"/>
          <w:i/>
          <w:iCs/>
        </w:rPr>
        <w:t xml:space="preserve">priesaikos deklaracija; </w:t>
      </w:r>
    </w:p>
    <w:p w14:paraId="051BB942" w14:textId="77777777" w:rsidR="00D845D8" w:rsidRDefault="00D845D8" w:rsidP="00D845D8">
      <w:pPr>
        <w:pStyle w:val="Puslapioinaostekstas"/>
        <w:numPr>
          <w:ilvl w:val="0"/>
          <w:numId w:val="14"/>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9EC87C" w14:textId="77777777" w:rsidR="00D845D8" w:rsidRDefault="00D845D8" w:rsidP="00D845D8">
      <w:pPr>
        <w:pStyle w:val="Puslapioinaostekstas"/>
        <w:jc w:val="both"/>
        <w:rPr>
          <w:rFonts w:eastAsiaTheme="minorEastAsia"/>
          <w:i/>
          <w:iCs/>
        </w:rPr>
      </w:pPr>
      <w:r>
        <w:rPr>
          <w:rStyle w:val="Puslapioinaosnuoroda"/>
          <w:rFonts w:ascii="Calibri" w:hAnsi="Calibri" w:cs="Arial"/>
        </w:rPr>
        <w:footnoteRef/>
      </w:r>
      <w:r>
        <w:rPr>
          <w:rFonts w:ascii="Calibri" w:hAnsi="Calibri" w:cs="Arial"/>
        </w:rPr>
        <w:t xml:space="preserve"> </w:t>
      </w:r>
      <w:r>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7DF6AB" w14:textId="77777777" w:rsidR="00D845D8" w:rsidRDefault="00D845D8" w:rsidP="00D845D8">
      <w:pPr>
        <w:pStyle w:val="Puslapioinaostekstas"/>
        <w:numPr>
          <w:ilvl w:val="0"/>
          <w:numId w:val="15"/>
        </w:numPr>
        <w:jc w:val="both"/>
        <w:rPr>
          <w:rFonts w:ascii="Calibri" w:hAnsi="Calibri" w:cs="Arial"/>
          <w:i/>
          <w:iCs/>
        </w:rPr>
      </w:pPr>
      <w:r>
        <w:rPr>
          <w:rFonts w:ascii="Calibri" w:hAnsi="Calibri" w:cs="Arial"/>
          <w:i/>
          <w:iCs/>
        </w:rPr>
        <w:t xml:space="preserve">priesaikos deklaracija; </w:t>
      </w:r>
    </w:p>
    <w:p w14:paraId="746CCBBE" w14:textId="77777777" w:rsidR="00D845D8" w:rsidRDefault="00D845D8" w:rsidP="00D845D8">
      <w:pPr>
        <w:pStyle w:val="Puslapioinaostekstas"/>
        <w:numPr>
          <w:ilvl w:val="0"/>
          <w:numId w:val="15"/>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2"/>
  </w:num>
  <w:num w:numId="2" w16cid:durableId="2105684055">
    <w:abstractNumId w:val="6"/>
  </w:num>
  <w:num w:numId="3" w16cid:durableId="371005059">
    <w:abstractNumId w:val="4"/>
  </w:num>
  <w:num w:numId="4" w16cid:durableId="1789858266">
    <w:abstractNumId w:val="8"/>
  </w:num>
  <w:num w:numId="5" w16cid:durableId="494614562">
    <w:abstractNumId w:val="5"/>
  </w:num>
  <w:num w:numId="6" w16cid:durableId="1473055655">
    <w:abstractNumId w:val="7"/>
  </w:num>
  <w:num w:numId="7" w16cid:durableId="510532351">
    <w:abstractNumId w:val="0"/>
  </w:num>
  <w:num w:numId="8" w16cid:durableId="1884630571">
    <w:abstractNumId w:val="3"/>
  </w:num>
  <w:num w:numId="9" w16cid:durableId="43915518">
    <w:abstractNumId w:val="1"/>
  </w:num>
  <w:num w:numId="10" w16cid:durableId="1964455801">
    <w:abstractNumId w:val="4"/>
  </w:num>
  <w:num w:numId="11" w16cid:durableId="1105164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138722">
    <w:abstractNumId w:val="6"/>
  </w:num>
  <w:num w:numId="13" w16cid:durableId="488403746">
    <w:abstractNumId w:val="2"/>
  </w:num>
  <w:num w:numId="14" w16cid:durableId="11495934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6622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6436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CD"/>
    <w:rsid w:val="00004A31"/>
    <w:rsid w:val="00025631"/>
    <w:rsid w:val="000C6E4E"/>
    <w:rsid w:val="00156DF0"/>
    <w:rsid w:val="001A7A81"/>
    <w:rsid w:val="00224DEB"/>
    <w:rsid w:val="003A4CA5"/>
    <w:rsid w:val="004026CD"/>
    <w:rsid w:val="00452E1D"/>
    <w:rsid w:val="004928E9"/>
    <w:rsid w:val="00592F3D"/>
    <w:rsid w:val="006124DD"/>
    <w:rsid w:val="006634F8"/>
    <w:rsid w:val="0083104C"/>
    <w:rsid w:val="00944875"/>
    <w:rsid w:val="0096308E"/>
    <w:rsid w:val="00AE10FE"/>
    <w:rsid w:val="00AF234D"/>
    <w:rsid w:val="00B74901"/>
    <w:rsid w:val="00BA530E"/>
    <w:rsid w:val="00C44442"/>
    <w:rsid w:val="00C554AF"/>
    <w:rsid w:val="00C70983"/>
    <w:rsid w:val="00D845D8"/>
    <w:rsid w:val="00E25548"/>
    <w:rsid w:val="00ED0D2F"/>
    <w:rsid w:val="00F512EC"/>
    <w:rsid w:val="00F83655"/>
    <w:rsid w:val="00F9647C"/>
    <w:rsid w:val="00FD66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E343"/>
  <w15:chartTrackingRefBased/>
  <w15:docId w15:val="{25FF4711-EE7C-4AB3-816B-8CEBC6213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026CD"/>
    <w:pPr>
      <w:spacing w:after="0" w:line="240" w:lineRule="auto"/>
    </w:pPr>
    <w:rPr>
      <w:rFonts w:eastAsia="Yu Mincho"/>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4026CD"/>
    <w:rPr>
      <w:rFonts w:eastAsia="Yu Mincho"/>
      <w:kern w:val="0"/>
      <w:sz w:val="20"/>
      <w:szCs w:val="20"/>
      <w:lang w:eastAsia="lt-LT"/>
      <w14:ligatures w14:val="none"/>
    </w:rPr>
  </w:style>
  <w:style w:type="character" w:styleId="Puslapioinaosnuoroda">
    <w:name w:val="footnote reference"/>
    <w:basedOn w:val="Numatytasispastraiposriftas"/>
    <w:uiPriority w:val="99"/>
    <w:semiHidden/>
    <w:unhideWhenUsed/>
    <w:rsid w:val="004026CD"/>
    <w:rPr>
      <w:vertAlign w:val="superscript"/>
    </w:rPr>
  </w:style>
  <w:style w:type="character" w:styleId="Hipersaitas">
    <w:name w:val="Hyperlink"/>
    <w:basedOn w:val="Numatytasispastraiposriftas"/>
    <w:uiPriority w:val="99"/>
    <w:unhideWhenUsed/>
    <w:rsid w:val="0096308E"/>
    <w:rPr>
      <w:strike w:val="0"/>
      <w:dstrike w:val="0"/>
      <w:color w:val="auto"/>
      <w:u w:val="none"/>
      <w:effect w:val="none"/>
    </w:rPr>
  </w:style>
  <w:style w:type="paragraph" w:styleId="Betarp">
    <w:name w:val="No Spacing"/>
    <w:link w:val="BetarpDiagrama"/>
    <w:uiPriority w:val="1"/>
    <w:qFormat/>
    <w:rsid w:val="0096308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6308E"/>
    <w:rPr>
      <w:rFonts w:eastAsiaTheme="minorEastAsia"/>
      <w:kern w:val="0"/>
      <w:sz w:val="21"/>
      <w:szCs w:val="21"/>
      <w:lang w:eastAsia="lt-LT"/>
      <w14:ligatures w14:val="none"/>
    </w:rPr>
  </w:style>
  <w:style w:type="paragraph" w:customStyle="1" w:styleId="Body2">
    <w:name w:val="Body 2"/>
    <w:rsid w:val="0096308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4881">
      <w:bodyDiv w:val="1"/>
      <w:marLeft w:val="0"/>
      <w:marRight w:val="0"/>
      <w:marTop w:val="0"/>
      <w:marBottom w:val="0"/>
      <w:divBdr>
        <w:top w:val="none" w:sz="0" w:space="0" w:color="auto"/>
        <w:left w:val="none" w:sz="0" w:space="0" w:color="auto"/>
        <w:bottom w:val="none" w:sz="0" w:space="0" w:color="auto"/>
        <w:right w:val="none" w:sz="0" w:space="0" w:color="auto"/>
      </w:divBdr>
    </w:div>
    <w:div w:id="321009453">
      <w:bodyDiv w:val="1"/>
      <w:marLeft w:val="0"/>
      <w:marRight w:val="0"/>
      <w:marTop w:val="0"/>
      <w:marBottom w:val="0"/>
      <w:divBdr>
        <w:top w:val="none" w:sz="0" w:space="0" w:color="auto"/>
        <w:left w:val="none" w:sz="0" w:space="0" w:color="auto"/>
        <w:bottom w:val="none" w:sz="0" w:space="0" w:color="auto"/>
        <w:right w:val="none" w:sz="0" w:space="0" w:color="auto"/>
      </w:divBdr>
    </w:div>
    <w:div w:id="456997951">
      <w:bodyDiv w:val="1"/>
      <w:marLeft w:val="0"/>
      <w:marRight w:val="0"/>
      <w:marTop w:val="0"/>
      <w:marBottom w:val="0"/>
      <w:divBdr>
        <w:top w:val="none" w:sz="0" w:space="0" w:color="auto"/>
        <w:left w:val="none" w:sz="0" w:space="0" w:color="auto"/>
        <w:bottom w:val="none" w:sz="0" w:space="0" w:color="auto"/>
        <w:right w:val="none" w:sz="0" w:space="0" w:color="auto"/>
      </w:divBdr>
    </w:div>
    <w:div w:id="538786543">
      <w:bodyDiv w:val="1"/>
      <w:marLeft w:val="0"/>
      <w:marRight w:val="0"/>
      <w:marTop w:val="0"/>
      <w:marBottom w:val="0"/>
      <w:divBdr>
        <w:top w:val="none" w:sz="0" w:space="0" w:color="auto"/>
        <w:left w:val="none" w:sz="0" w:space="0" w:color="auto"/>
        <w:bottom w:val="none" w:sz="0" w:space="0" w:color="auto"/>
        <w:right w:val="none" w:sz="0" w:space="0" w:color="auto"/>
      </w:divBdr>
    </w:div>
    <w:div w:id="662775618">
      <w:bodyDiv w:val="1"/>
      <w:marLeft w:val="0"/>
      <w:marRight w:val="0"/>
      <w:marTop w:val="0"/>
      <w:marBottom w:val="0"/>
      <w:divBdr>
        <w:top w:val="none" w:sz="0" w:space="0" w:color="auto"/>
        <w:left w:val="none" w:sz="0" w:space="0" w:color="auto"/>
        <w:bottom w:val="none" w:sz="0" w:space="0" w:color="auto"/>
        <w:right w:val="none" w:sz="0" w:space="0" w:color="auto"/>
      </w:divBdr>
    </w:div>
    <w:div w:id="1255359958">
      <w:bodyDiv w:val="1"/>
      <w:marLeft w:val="0"/>
      <w:marRight w:val="0"/>
      <w:marTop w:val="0"/>
      <w:marBottom w:val="0"/>
      <w:divBdr>
        <w:top w:val="none" w:sz="0" w:space="0" w:color="auto"/>
        <w:left w:val="none" w:sz="0" w:space="0" w:color="auto"/>
        <w:bottom w:val="none" w:sz="0" w:space="0" w:color="auto"/>
        <w:right w:val="none" w:sz="0" w:space="0" w:color="auto"/>
      </w:divBdr>
    </w:div>
    <w:div w:id="1663973566">
      <w:bodyDiv w:val="1"/>
      <w:marLeft w:val="0"/>
      <w:marRight w:val="0"/>
      <w:marTop w:val="0"/>
      <w:marBottom w:val="0"/>
      <w:divBdr>
        <w:top w:val="none" w:sz="0" w:space="0" w:color="auto"/>
        <w:left w:val="none" w:sz="0" w:space="0" w:color="auto"/>
        <w:bottom w:val="none" w:sz="0" w:space="0" w:color="auto"/>
        <w:right w:val="none" w:sz="0" w:space="0" w:color="auto"/>
      </w:divBdr>
    </w:div>
    <w:div w:id="1850027131">
      <w:bodyDiv w:val="1"/>
      <w:marLeft w:val="0"/>
      <w:marRight w:val="0"/>
      <w:marTop w:val="0"/>
      <w:marBottom w:val="0"/>
      <w:divBdr>
        <w:top w:val="none" w:sz="0" w:space="0" w:color="auto"/>
        <w:left w:val="none" w:sz="0" w:space="0" w:color="auto"/>
        <w:bottom w:val="none" w:sz="0" w:space="0" w:color="auto"/>
        <w:right w:val="none" w:sz="0" w:space="0" w:color="auto"/>
      </w:divBdr>
    </w:div>
    <w:div w:id="185657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9</Pages>
  <Words>12264</Words>
  <Characters>6992</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Diana Germanovič</cp:lastModifiedBy>
  <cp:revision>19</cp:revision>
  <dcterms:created xsi:type="dcterms:W3CDTF">2024-10-10T06:03:00Z</dcterms:created>
  <dcterms:modified xsi:type="dcterms:W3CDTF">2025-10-24T12:00:00Z</dcterms:modified>
</cp:coreProperties>
</file>